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4F47" w14:paraId="4A46D26B" w14:textId="77777777" w:rsidTr="00844F47">
        <w:tc>
          <w:tcPr>
            <w:tcW w:w="4814" w:type="dxa"/>
          </w:tcPr>
          <w:p w14:paraId="36678FB6" w14:textId="20B4050B" w:rsidR="00844F47" w:rsidRDefault="00844F47" w:rsidP="00844F47">
            <w:pPr>
              <w:pStyle w:val="Overskrift1"/>
              <w:outlineLvl w:val="0"/>
            </w:pPr>
          </w:p>
        </w:tc>
        <w:tc>
          <w:tcPr>
            <w:tcW w:w="4814" w:type="dxa"/>
          </w:tcPr>
          <w:p w14:paraId="3E01131B" w14:textId="77777777" w:rsidR="00844F47" w:rsidRDefault="00844F47" w:rsidP="00844F47">
            <w:pPr>
              <w:jc w:val="right"/>
            </w:pPr>
            <w:r w:rsidRPr="00FB68E0">
              <w:rPr>
                <w:noProof/>
                <w:lang w:eastAsia="da-DK"/>
              </w:rPr>
              <w:drawing>
                <wp:inline distT="0" distB="0" distL="0" distR="0" wp14:anchorId="77424707" wp14:editId="44ABC803">
                  <wp:extent cx="2371344" cy="2157984"/>
                  <wp:effectExtent l="19050" t="0" r="0" b="0"/>
                  <wp:docPr id="1" name="Billede 6" descr="logo-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3.jpg"/>
                          <pic:cNvPicPr/>
                        </pic:nvPicPr>
                        <pic:blipFill>
                          <a:blip r:embed="rId7"/>
                          <a:stretch>
                            <a:fillRect/>
                          </a:stretch>
                        </pic:blipFill>
                        <pic:spPr>
                          <a:xfrm>
                            <a:off x="0" y="0"/>
                            <a:ext cx="2371344" cy="2157984"/>
                          </a:xfrm>
                          <a:prstGeom prst="rect">
                            <a:avLst/>
                          </a:prstGeom>
                        </pic:spPr>
                      </pic:pic>
                    </a:graphicData>
                  </a:graphic>
                </wp:inline>
              </w:drawing>
            </w:r>
          </w:p>
        </w:tc>
      </w:tr>
    </w:tbl>
    <w:p w14:paraId="1A032405" w14:textId="77777777" w:rsidR="00212747" w:rsidRDefault="006D2ECC" w:rsidP="00844F47">
      <w:pPr>
        <w:jc w:val="right"/>
      </w:pPr>
    </w:p>
    <w:p w14:paraId="0589A2CB" w14:textId="77777777" w:rsidR="006A77CD" w:rsidRDefault="006A77CD" w:rsidP="006A77CD"/>
    <w:p w14:paraId="3698F3A3" w14:textId="6E5A7E81" w:rsidR="006A77CD" w:rsidRDefault="006D2ECC" w:rsidP="00A93F66">
      <w:pPr>
        <w:pStyle w:val="Overskrift1"/>
      </w:pPr>
      <w:r>
        <w:t>Kommissorium for u</w:t>
      </w:r>
      <w:r w:rsidR="00DE6C75">
        <w:t>dvalget for efter- og videreuddannelse</w:t>
      </w:r>
    </w:p>
    <w:p w14:paraId="24C7727B" w14:textId="62471E7C" w:rsidR="00844F47" w:rsidRDefault="00844F47" w:rsidP="00844F47">
      <w:pPr>
        <w:pStyle w:val="Overskrift2"/>
      </w:pPr>
      <w:r>
        <w:t xml:space="preserve">1. Formål </w:t>
      </w:r>
    </w:p>
    <w:p w14:paraId="4763E1F2" w14:textId="1D443FF2" w:rsidR="005A1B7F" w:rsidRDefault="00A72BE9" w:rsidP="00DF25C7">
      <w:r>
        <w:t>Udvalget skal arbejde for</w:t>
      </w:r>
      <w:r w:rsidR="00390289">
        <w:t xml:space="preserve"> at skabe stærke, relevante og opdaterede akademi- og diplomuddannelser. Det skal ske </w:t>
      </w:r>
      <w:r w:rsidR="00DF25C7">
        <w:t xml:space="preserve">gennem tiltag, som bringer </w:t>
      </w:r>
      <w:r w:rsidR="007A4366">
        <w:t xml:space="preserve">akademiernes udbud af akademi -og diplomuddannelser </w:t>
      </w:r>
      <w:r w:rsidR="00DF25C7">
        <w:t>i overensstemmelse med</w:t>
      </w:r>
      <w:r w:rsidR="007A4366">
        <w:t xml:space="preserve"> erhvervslivets behov</w:t>
      </w:r>
      <w:r w:rsidR="00390289">
        <w:t xml:space="preserve">. Udvalget skal endvidere </w:t>
      </w:r>
      <w:r w:rsidR="00DF25C7">
        <w:t xml:space="preserve">arbejde for, </w:t>
      </w:r>
      <w:r w:rsidR="00D8178F">
        <w:t xml:space="preserve">at </w:t>
      </w:r>
      <w:r w:rsidR="00DF25C7">
        <w:t>kursus</w:t>
      </w:r>
      <w:r w:rsidR="007A4366">
        <w:t>deltager</w:t>
      </w:r>
      <w:r w:rsidR="00D8178F">
        <w:t>n</w:t>
      </w:r>
      <w:r w:rsidR="007A4366">
        <w:t xml:space="preserve">e </w:t>
      </w:r>
      <w:r w:rsidR="00D8178F">
        <w:t xml:space="preserve">får </w:t>
      </w:r>
      <w:r w:rsidR="007A4366">
        <w:t xml:space="preserve">muligheder for at kunne få eller selv sammensætte </w:t>
      </w:r>
      <w:r w:rsidR="00DF25C7">
        <w:t xml:space="preserve">netop de </w:t>
      </w:r>
      <w:r w:rsidR="007A4366">
        <w:t>uddannelse</w:t>
      </w:r>
      <w:r w:rsidR="00DF25C7">
        <w:t>sforløb</w:t>
      </w:r>
      <w:r w:rsidR="007A4366">
        <w:t xml:space="preserve">, der </w:t>
      </w:r>
      <w:r w:rsidR="00D8178F">
        <w:t>understøtter deres karriere.</w:t>
      </w:r>
    </w:p>
    <w:p w14:paraId="5D08567C" w14:textId="6A164B04" w:rsidR="00D8178F" w:rsidRDefault="00D8178F" w:rsidP="005A1B7F"/>
    <w:p w14:paraId="7448C911" w14:textId="006EE404" w:rsidR="00DF25C7" w:rsidRDefault="00DF25C7" w:rsidP="005A1B7F">
      <w:r>
        <w:t xml:space="preserve">Udvalget skal i sit arbejde balancere </w:t>
      </w:r>
      <w:r w:rsidR="00E069B1">
        <w:t>nødvendigheden af</w:t>
      </w:r>
      <w:r>
        <w:t xml:space="preserve"> koordination på tværs af sektoren </w:t>
      </w:r>
      <w:r w:rsidR="00E069B1">
        <w:t>og sikring af det fælles bedste med, at der skal gives plads til lokale initiativer.</w:t>
      </w:r>
    </w:p>
    <w:p w14:paraId="76BB1B9D" w14:textId="04C0AD7B" w:rsidR="007A4366" w:rsidRDefault="007A4366" w:rsidP="007A4366">
      <w:r>
        <w:t>Helt konkret sker dette ved igangsættelse af udvikling af fag og uddannelser, nedlæggelse af fag og uddannelser, nytænkning af uddannelser mv. således at der dels er plads til lokale initiativer, men også en sikring af fællesskabets bedste (koordinering).</w:t>
      </w:r>
    </w:p>
    <w:p w14:paraId="018C1981" w14:textId="77777777" w:rsidR="007A4366" w:rsidRPr="005A1B7F" w:rsidRDefault="007A4366" w:rsidP="005A1B7F"/>
    <w:p w14:paraId="0110FB52" w14:textId="1F73F3EF" w:rsidR="005A1B7F" w:rsidRPr="005A1B7F" w:rsidRDefault="00A93F66" w:rsidP="005A1B7F">
      <w:pPr>
        <w:pStyle w:val="Overskrift2"/>
      </w:pPr>
      <w:r>
        <w:t>2</w:t>
      </w:r>
      <w:r w:rsidR="00844F47">
        <w:t>. Hovedopgaver</w:t>
      </w:r>
    </w:p>
    <w:p w14:paraId="0A663021" w14:textId="77777777" w:rsidR="000114E5" w:rsidRDefault="00154118" w:rsidP="00154118">
      <w:pPr>
        <w:pStyle w:val="Overskrift3"/>
      </w:pPr>
      <w:r>
        <w:t>Generelle udvalgsopgaver</w:t>
      </w:r>
    </w:p>
    <w:p w14:paraId="0D511192" w14:textId="77777777" w:rsidR="00651C7A" w:rsidRDefault="00651C7A" w:rsidP="000114E5">
      <w:r>
        <w:t>Udvalget skal:</w:t>
      </w:r>
    </w:p>
    <w:p w14:paraId="7A1BCEA0" w14:textId="77777777" w:rsidR="000114E5" w:rsidRDefault="00651C7A" w:rsidP="000114E5">
      <w:pPr>
        <w:pStyle w:val="Listeafsnit"/>
        <w:numPr>
          <w:ilvl w:val="0"/>
          <w:numId w:val="4"/>
        </w:numPr>
      </w:pPr>
      <w:r>
        <w:t>B</w:t>
      </w:r>
      <w:r w:rsidR="000114E5">
        <w:t xml:space="preserve">istå </w:t>
      </w:r>
      <w:r>
        <w:t>med indhold til sektorens høringssvar på udvalgets område</w:t>
      </w:r>
      <w:r w:rsidR="00154118">
        <w:t>.</w:t>
      </w:r>
    </w:p>
    <w:p w14:paraId="17D2BFFF" w14:textId="77777777" w:rsidR="00651C7A" w:rsidRDefault="00651C7A" w:rsidP="000114E5">
      <w:pPr>
        <w:pStyle w:val="Listeafsnit"/>
        <w:numPr>
          <w:ilvl w:val="0"/>
          <w:numId w:val="4"/>
        </w:numPr>
      </w:pPr>
      <w:r>
        <w:t>Understøtte sektorens strategi</w:t>
      </w:r>
      <w:r w:rsidR="00154118">
        <w:t xml:space="preserve"> og komme med input hertil.</w:t>
      </w:r>
    </w:p>
    <w:p w14:paraId="0B1C5476" w14:textId="01A34293" w:rsidR="00154118" w:rsidRDefault="00651C7A" w:rsidP="000114E5">
      <w:pPr>
        <w:pStyle w:val="Listeafsnit"/>
        <w:numPr>
          <w:ilvl w:val="0"/>
          <w:numId w:val="4"/>
        </w:numPr>
      </w:pPr>
      <w:r>
        <w:t xml:space="preserve">Være et forum for videndeling </w:t>
      </w:r>
      <w:r w:rsidR="00154118">
        <w:t xml:space="preserve">og bidrage til </w:t>
      </w:r>
      <w:proofErr w:type="spellStart"/>
      <w:r w:rsidR="00154118">
        <w:t>videnspredning</w:t>
      </w:r>
      <w:proofErr w:type="spellEnd"/>
      <w:r w:rsidR="00154118">
        <w:t xml:space="preserve"> i sektoren.</w:t>
      </w:r>
    </w:p>
    <w:p w14:paraId="58E0D688" w14:textId="392E1145" w:rsidR="00651C7A" w:rsidRDefault="00154118" w:rsidP="000114E5">
      <w:pPr>
        <w:pStyle w:val="Listeafsnit"/>
        <w:numPr>
          <w:ilvl w:val="0"/>
          <w:numId w:val="4"/>
        </w:numPr>
      </w:pPr>
      <w:r>
        <w:t>S</w:t>
      </w:r>
      <w:r w:rsidR="00651C7A">
        <w:t xml:space="preserve">kal arbejde for at udvikle fælles forståelser og holdninger, som kan </w:t>
      </w:r>
      <w:r>
        <w:t xml:space="preserve">bidrage til at </w:t>
      </w:r>
      <w:r w:rsidR="00651C7A">
        <w:t>understøtte sektorens profilering</w:t>
      </w:r>
      <w:r>
        <w:t>.</w:t>
      </w:r>
    </w:p>
    <w:p w14:paraId="3759572A" w14:textId="4E9D1AF7" w:rsidR="00E069B1" w:rsidRDefault="00E069B1" w:rsidP="000114E5">
      <w:pPr>
        <w:pStyle w:val="Listeafsnit"/>
        <w:numPr>
          <w:ilvl w:val="0"/>
          <w:numId w:val="4"/>
        </w:numPr>
      </w:pPr>
      <w:r>
        <w:t>Rådgive rektorkollegium og sekretariat.</w:t>
      </w:r>
    </w:p>
    <w:p w14:paraId="44930AEE" w14:textId="77777777" w:rsidR="00651C7A" w:rsidRDefault="00154118" w:rsidP="000114E5">
      <w:pPr>
        <w:pStyle w:val="Listeafsnit"/>
        <w:numPr>
          <w:ilvl w:val="0"/>
          <w:numId w:val="4"/>
        </w:numPr>
      </w:pPr>
      <w:r>
        <w:t>Gennem sin formand</w:t>
      </w:r>
      <w:r w:rsidR="00651C7A">
        <w:t xml:space="preserve"> </w:t>
      </w:r>
      <w:proofErr w:type="gramStart"/>
      <w:r w:rsidR="00651C7A">
        <w:t>repræsentere</w:t>
      </w:r>
      <w:proofErr w:type="gramEnd"/>
      <w:r w:rsidR="00651C7A">
        <w:t xml:space="preserve"> sektoren over myndigheder og interessenter indenfor udvalgets område</w:t>
      </w:r>
      <w:r w:rsidR="00B457D2">
        <w:t xml:space="preserve"> og indenfor foreningens </w:t>
      </w:r>
      <w:proofErr w:type="spellStart"/>
      <w:r w:rsidR="00B457D2">
        <w:t>governance</w:t>
      </w:r>
      <w:proofErr w:type="spellEnd"/>
      <w:r>
        <w:t>.</w:t>
      </w:r>
    </w:p>
    <w:p w14:paraId="58171909" w14:textId="744EA806" w:rsidR="00154118" w:rsidRDefault="00154118" w:rsidP="000114E5">
      <w:pPr>
        <w:pStyle w:val="Listeafsnit"/>
        <w:numPr>
          <w:ilvl w:val="0"/>
          <w:numId w:val="4"/>
        </w:numPr>
      </w:pPr>
      <w:r>
        <w:t>Være i dialog med tilsvarende organer i den videregående uddannelsessektor, der hvor det er muligt</w:t>
      </w:r>
      <w:r w:rsidR="006E5C0F">
        <w:t xml:space="preserve"> og relevant</w:t>
      </w:r>
      <w:r>
        <w:t>.</w:t>
      </w:r>
    </w:p>
    <w:p w14:paraId="0928608A" w14:textId="59506E55" w:rsidR="00844F47" w:rsidRDefault="00154118" w:rsidP="006A77CD">
      <w:pPr>
        <w:pStyle w:val="Listeafsnit"/>
        <w:numPr>
          <w:ilvl w:val="0"/>
          <w:numId w:val="4"/>
        </w:numPr>
      </w:pPr>
      <w:r>
        <w:t>Koordinere med andre udvalg eller dele af erhvervsakademisektoren</w:t>
      </w:r>
      <w:r w:rsidR="005F1F28">
        <w:t xml:space="preserve"> (heriblandt SmartLearning)</w:t>
      </w:r>
      <w:r>
        <w:t>, der hvor sagerne overlapper.</w:t>
      </w:r>
      <w:r w:rsidR="00146573">
        <w:t xml:space="preserve"> De faglige fællesudvalg har fortsat ansvar for studieordning og den konkrete udvikling af uddannelserne. Didaktikken varetages af det enkelte akademi.</w:t>
      </w:r>
    </w:p>
    <w:p w14:paraId="3C81C94C" w14:textId="2223F93B" w:rsidR="009B5A63" w:rsidRDefault="009B5A63" w:rsidP="009B5A63"/>
    <w:p w14:paraId="4B164259" w14:textId="77777777" w:rsidR="009B5A63" w:rsidRDefault="009B5A63" w:rsidP="009B5A63">
      <w:pPr>
        <w:pStyle w:val="Overskrift3"/>
      </w:pPr>
      <w:r>
        <w:lastRenderedPageBreak/>
        <w:t>Udvalgsspecifikke opgaver</w:t>
      </w:r>
    </w:p>
    <w:p w14:paraId="2FFC2753" w14:textId="77777777" w:rsidR="009B5A63" w:rsidRPr="00390289" w:rsidRDefault="009B5A63" w:rsidP="009B5A63">
      <w:r>
        <w:t>Udvalget skal:</w:t>
      </w:r>
    </w:p>
    <w:p w14:paraId="777D7091" w14:textId="77777777" w:rsidR="009B5A63" w:rsidRDefault="009B5A63" w:rsidP="009B5A63">
      <w:pPr>
        <w:pStyle w:val="Listeafsnit"/>
        <w:numPr>
          <w:ilvl w:val="0"/>
          <w:numId w:val="6"/>
        </w:numPr>
      </w:pPr>
      <w:r>
        <w:t xml:space="preserve">Igangsætte udvikling, nytænkning og nedlæggelse af fag og uddannelser, </w:t>
      </w:r>
      <w:proofErr w:type="spellStart"/>
      <w:r>
        <w:t>jf</w:t>
      </w:r>
      <w:proofErr w:type="spellEnd"/>
      <w:r>
        <w:t xml:space="preserve"> udvalgets formål.</w:t>
      </w:r>
    </w:p>
    <w:p w14:paraId="591D10B1" w14:textId="2C1AAD62" w:rsidR="009B5A63" w:rsidRDefault="009B5A63" w:rsidP="009B5A63">
      <w:pPr>
        <w:pStyle w:val="Listeafsnit"/>
        <w:numPr>
          <w:ilvl w:val="0"/>
          <w:numId w:val="6"/>
        </w:numPr>
      </w:pPr>
      <w:r>
        <w:t xml:space="preserve">Drøfte og vedtage principper for relation med virksomheder og partnerskaber samt tværorganisatoriske VEU-aktiviteter </w:t>
      </w:r>
    </w:p>
    <w:p w14:paraId="6D0C41AE" w14:textId="3E61EC92" w:rsidR="00B166E0" w:rsidRDefault="00B166E0" w:rsidP="00B166E0"/>
    <w:p w14:paraId="7547ACC8" w14:textId="3BE3C1C0" w:rsidR="00A93F66" w:rsidRDefault="00A93F66" w:rsidP="00A93F66">
      <w:pPr>
        <w:pStyle w:val="Overskrift2"/>
      </w:pPr>
      <w:r>
        <w:t>3. Deltagerkreds</w:t>
      </w:r>
    </w:p>
    <w:p w14:paraId="370744A6" w14:textId="375C41C3" w:rsidR="009B5A63" w:rsidRDefault="009B5A63" w:rsidP="009B5A63">
      <w:r>
        <w:t>Udvalget er sammensat af erhvervsakademiernes efter- og videreuddannelseschefer eller en anden repræsentant med tilsvarende viden og beslutningskompetence. Der deltager et medlem pr. akademi i udvalget.</w:t>
      </w:r>
    </w:p>
    <w:p w14:paraId="0A40AF38" w14:textId="084D485B" w:rsidR="00B457D2" w:rsidRDefault="005A1B7F" w:rsidP="00B457D2">
      <w:pPr>
        <w:pStyle w:val="Overskrift2"/>
      </w:pPr>
      <w:r>
        <w:t>4</w:t>
      </w:r>
      <w:r w:rsidR="00B457D2">
        <w:t>. Formelle forhold</w:t>
      </w:r>
    </w:p>
    <w:p w14:paraId="6E8EA652" w14:textId="17DD8EB9" w:rsidR="00B457D2" w:rsidRDefault="00B166E0" w:rsidP="00B166E0">
      <w:r>
        <w:t xml:space="preserve">Udvalget henhører under rektorkollegiet. </w:t>
      </w:r>
    </w:p>
    <w:p w14:paraId="718F93B8" w14:textId="77777777" w:rsidR="002818F3" w:rsidRDefault="002818F3" w:rsidP="00B166E0"/>
    <w:p w14:paraId="2C22E478" w14:textId="278A53C1" w:rsidR="00B457D2" w:rsidRDefault="00B457D2" w:rsidP="00B166E0">
      <w:r>
        <w:t>Udvalget</w:t>
      </w:r>
      <w:r w:rsidR="00B166E0">
        <w:t xml:space="preserve"> vælger en formand </w:t>
      </w:r>
      <w:r w:rsidR="00525EE0">
        <w:t xml:space="preserve">og evt. en næstformand </w:t>
      </w:r>
      <w:r w:rsidR="00B166E0">
        <w:t xml:space="preserve">af sin midte med en funktionsperiode på 2 år. Genvalg kan finde sted. </w:t>
      </w:r>
    </w:p>
    <w:p w14:paraId="51A3955A" w14:textId="77777777" w:rsidR="002818F3" w:rsidRDefault="002818F3" w:rsidP="00B166E0"/>
    <w:p w14:paraId="0BA57BA9" w14:textId="5B0A5F05" w:rsidR="00B457D2" w:rsidRDefault="00B166E0" w:rsidP="00B166E0">
      <w:r>
        <w:t>Møderne</w:t>
      </w:r>
      <w:r w:rsidR="00B457D2">
        <w:t xml:space="preserve"> i udvalget</w:t>
      </w:r>
      <w:r>
        <w:t xml:space="preserve"> tilrettelægges af formand</w:t>
      </w:r>
      <w:r w:rsidR="006E5C0F">
        <w:t>en</w:t>
      </w:r>
      <w:r>
        <w:t xml:space="preserve"> o</w:t>
      </w:r>
      <w:r w:rsidR="00B457D2">
        <w:t>g</w:t>
      </w:r>
      <w:r>
        <w:t xml:space="preserve"> sekretariatet</w:t>
      </w:r>
      <w:r w:rsidR="00B457D2">
        <w:t xml:space="preserve">. Sekretariatet </w:t>
      </w:r>
      <w:r w:rsidR="00DE6C75">
        <w:t xml:space="preserve">deltager i møderne og </w:t>
      </w:r>
      <w:r w:rsidR="00B457D2">
        <w:t>bistår med mødeindkaldelser, dagsorden og referat.</w:t>
      </w:r>
    </w:p>
    <w:p w14:paraId="6685AD54" w14:textId="77777777" w:rsidR="00B457D2" w:rsidRDefault="00B457D2" w:rsidP="00B166E0"/>
    <w:p w14:paraId="31574C6E" w14:textId="77777777" w:rsidR="00B166E0" w:rsidRDefault="00B166E0" w:rsidP="00B166E0">
      <w:r>
        <w:t>Formanden mødes med rektorkollegiet mindst hvert andet år</w:t>
      </w:r>
      <w:r w:rsidR="00B457D2">
        <w:t>.</w:t>
      </w:r>
    </w:p>
    <w:p w14:paraId="7D1BD46D" w14:textId="77777777" w:rsidR="00B457D2" w:rsidRDefault="00B457D2" w:rsidP="00B166E0"/>
    <w:p w14:paraId="2FB149D7" w14:textId="77777777" w:rsidR="002818F3" w:rsidRDefault="002818F3" w:rsidP="00B166E0"/>
    <w:p w14:paraId="3F6A9AD7" w14:textId="77777777" w:rsidR="00B457D2" w:rsidRPr="002818F3" w:rsidRDefault="00B457D2" w:rsidP="00B166E0">
      <w:pPr>
        <w:rPr>
          <w:i/>
          <w:iCs/>
        </w:rPr>
      </w:pPr>
      <w:r w:rsidRPr="002818F3">
        <w:rPr>
          <w:i/>
          <w:iCs/>
        </w:rPr>
        <w:t xml:space="preserve">Kommissoriet er vedtaget af rektorkollegiet den </w:t>
      </w:r>
      <w:proofErr w:type="spellStart"/>
      <w:r w:rsidRPr="002818F3">
        <w:rPr>
          <w:i/>
          <w:iCs/>
        </w:rPr>
        <w:t>xx.xx</w:t>
      </w:r>
      <w:proofErr w:type="spellEnd"/>
      <w:r w:rsidRPr="002818F3">
        <w:rPr>
          <w:i/>
          <w:iCs/>
        </w:rPr>
        <w:t xml:space="preserve"> 2020</w:t>
      </w:r>
    </w:p>
    <w:sectPr w:rsidR="00B457D2" w:rsidRPr="002818F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9CE5" w14:textId="77777777" w:rsidR="00EB0C69" w:rsidRDefault="00EB0C69" w:rsidP="00DC69A4">
      <w:r>
        <w:separator/>
      </w:r>
    </w:p>
  </w:endnote>
  <w:endnote w:type="continuationSeparator" w:id="0">
    <w:p w14:paraId="6F2906A2" w14:textId="77777777" w:rsidR="00EB0C69" w:rsidRDefault="00EB0C69" w:rsidP="00DC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87D6" w14:textId="77777777" w:rsidR="00DC69A4" w:rsidRDefault="00DC69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F1808" w14:textId="77777777" w:rsidR="00DC69A4" w:rsidRDefault="00DC69A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514E" w14:textId="77777777" w:rsidR="00DC69A4" w:rsidRDefault="00DC69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7CF0" w14:textId="77777777" w:rsidR="00EB0C69" w:rsidRDefault="00EB0C69" w:rsidP="00DC69A4">
      <w:r>
        <w:separator/>
      </w:r>
    </w:p>
  </w:footnote>
  <w:footnote w:type="continuationSeparator" w:id="0">
    <w:p w14:paraId="2303F379" w14:textId="77777777" w:rsidR="00EB0C69" w:rsidRDefault="00EB0C69" w:rsidP="00DC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CC78" w14:textId="4F48F760" w:rsidR="00DC69A4" w:rsidRDefault="006D2ECC">
    <w:pPr>
      <w:pStyle w:val="Sidehoved"/>
    </w:pPr>
    <w:r>
      <w:rPr>
        <w:noProof/>
      </w:rPr>
      <w:pict w14:anchorId="405D1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704969" o:spid="_x0000_s2051" type="#_x0000_t136" alt="" style="position:absolute;margin-left:0;margin-top:0;width:452.95pt;height:226.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55E4" w14:textId="4E1251A7" w:rsidR="00DC69A4" w:rsidRDefault="006D2ECC">
    <w:pPr>
      <w:pStyle w:val="Sidehoved"/>
    </w:pPr>
    <w:r>
      <w:rPr>
        <w:noProof/>
      </w:rPr>
      <w:pict w14:anchorId="667FC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704970" o:spid="_x0000_s2050" type="#_x0000_t136" alt="" style="position:absolute;margin-left:0;margin-top:0;width:452.95pt;height:226.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F6F7" w14:textId="25AF00DB" w:rsidR="00DC69A4" w:rsidRDefault="006D2ECC">
    <w:pPr>
      <w:pStyle w:val="Sidehoved"/>
    </w:pPr>
    <w:r>
      <w:rPr>
        <w:noProof/>
      </w:rPr>
      <w:pict w14:anchorId="1F62A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704968" o:spid="_x0000_s2049" type="#_x0000_t136" alt="" style="position:absolute;margin-left:0;margin-top:0;width:452.95pt;height:226.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0D16"/>
    <w:multiLevelType w:val="hybridMultilevel"/>
    <w:tmpl w:val="7988F30A"/>
    <w:lvl w:ilvl="0" w:tplc="9A5E8AC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B56790"/>
    <w:multiLevelType w:val="hybridMultilevel"/>
    <w:tmpl w:val="E256B9BA"/>
    <w:lvl w:ilvl="0" w:tplc="03A66BB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7824DD"/>
    <w:multiLevelType w:val="hybridMultilevel"/>
    <w:tmpl w:val="4B36E754"/>
    <w:lvl w:ilvl="0" w:tplc="21DEA69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D97C40"/>
    <w:multiLevelType w:val="hybridMultilevel"/>
    <w:tmpl w:val="95D807B8"/>
    <w:lvl w:ilvl="0" w:tplc="6F20851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325CC7"/>
    <w:multiLevelType w:val="hybridMultilevel"/>
    <w:tmpl w:val="F6E8E52A"/>
    <w:lvl w:ilvl="0" w:tplc="EEE09226">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6F7A75"/>
    <w:multiLevelType w:val="hybridMultilevel"/>
    <w:tmpl w:val="911EBC90"/>
    <w:lvl w:ilvl="0" w:tplc="474EEE5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FC3259"/>
    <w:multiLevelType w:val="hybridMultilevel"/>
    <w:tmpl w:val="70504CC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47"/>
    <w:rsid w:val="000114E5"/>
    <w:rsid w:val="00025342"/>
    <w:rsid w:val="000816D5"/>
    <w:rsid w:val="00146573"/>
    <w:rsid w:val="00154118"/>
    <w:rsid w:val="00265394"/>
    <w:rsid w:val="002818F3"/>
    <w:rsid w:val="002975AB"/>
    <w:rsid w:val="00304A89"/>
    <w:rsid w:val="00335DE1"/>
    <w:rsid w:val="00390289"/>
    <w:rsid w:val="003B12E3"/>
    <w:rsid w:val="00433417"/>
    <w:rsid w:val="00525EE0"/>
    <w:rsid w:val="005A1B7F"/>
    <w:rsid w:val="005D2BBA"/>
    <w:rsid w:val="005F1F28"/>
    <w:rsid w:val="00651C7A"/>
    <w:rsid w:val="006A77CD"/>
    <w:rsid w:val="006D2ECC"/>
    <w:rsid w:val="006E5C0F"/>
    <w:rsid w:val="007A4366"/>
    <w:rsid w:val="00844F47"/>
    <w:rsid w:val="00873166"/>
    <w:rsid w:val="008A59BD"/>
    <w:rsid w:val="009015EC"/>
    <w:rsid w:val="009A0A6B"/>
    <w:rsid w:val="009B5A63"/>
    <w:rsid w:val="00A72BE9"/>
    <w:rsid w:val="00A93F66"/>
    <w:rsid w:val="00B166E0"/>
    <w:rsid w:val="00B457D2"/>
    <w:rsid w:val="00BD50AC"/>
    <w:rsid w:val="00CB517D"/>
    <w:rsid w:val="00D04A6A"/>
    <w:rsid w:val="00D8178F"/>
    <w:rsid w:val="00DC69A4"/>
    <w:rsid w:val="00DE2F40"/>
    <w:rsid w:val="00DE6C75"/>
    <w:rsid w:val="00DF25C7"/>
    <w:rsid w:val="00E069B1"/>
    <w:rsid w:val="00EB0C69"/>
    <w:rsid w:val="00F21B8E"/>
    <w:rsid w:val="00F62A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91C3CF"/>
  <w15:docId w15:val="{C19B3979-4B9C-6D44-894C-D315925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D"/>
    <w:pPr>
      <w:spacing w:after="0" w:line="240" w:lineRule="auto"/>
    </w:pPr>
    <w:rPr>
      <w:color w:val="404040" w:themeColor="text1" w:themeTint="BF"/>
    </w:rPr>
  </w:style>
  <w:style w:type="paragraph" w:styleId="Overskrift1">
    <w:name w:val="heading 1"/>
    <w:basedOn w:val="Ingenafstand"/>
    <w:next w:val="Normal"/>
    <w:link w:val="Overskrift1Tegn"/>
    <w:uiPriority w:val="9"/>
    <w:qFormat/>
    <w:rsid w:val="005D2BBA"/>
    <w:pPr>
      <w:spacing w:before="240" w:after="240"/>
      <w:outlineLvl w:val="0"/>
    </w:pPr>
    <w:rPr>
      <w:b/>
      <w:color w:val="006076"/>
      <w:sz w:val="36"/>
      <w:szCs w:val="36"/>
    </w:rPr>
  </w:style>
  <w:style w:type="paragraph" w:styleId="Overskrift2">
    <w:name w:val="heading 2"/>
    <w:basedOn w:val="Normal"/>
    <w:next w:val="Normal"/>
    <w:link w:val="Overskrift2Tegn"/>
    <w:uiPriority w:val="9"/>
    <w:unhideWhenUsed/>
    <w:qFormat/>
    <w:rsid w:val="005D2BBA"/>
    <w:pPr>
      <w:spacing w:before="240"/>
      <w:outlineLvl w:val="1"/>
    </w:pPr>
    <w:rPr>
      <w:b/>
      <w:color w:val="006076"/>
      <w:sz w:val="28"/>
      <w:szCs w:val="28"/>
    </w:rPr>
  </w:style>
  <w:style w:type="paragraph" w:styleId="Overskrift3">
    <w:name w:val="heading 3"/>
    <w:basedOn w:val="Normal"/>
    <w:next w:val="Normal"/>
    <w:link w:val="Overskrift3Tegn"/>
    <w:uiPriority w:val="9"/>
    <w:unhideWhenUsed/>
    <w:qFormat/>
    <w:rsid w:val="00844F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A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A77C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77CD"/>
    <w:rPr>
      <w:rFonts w:ascii="Tahoma" w:hAnsi="Tahoma" w:cs="Tahoma"/>
      <w:sz w:val="16"/>
      <w:szCs w:val="16"/>
    </w:rPr>
  </w:style>
  <w:style w:type="character" w:customStyle="1" w:styleId="Overskrift1Tegn">
    <w:name w:val="Overskrift 1 Tegn"/>
    <w:basedOn w:val="Standardskrifttypeiafsnit"/>
    <w:link w:val="Overskrift1"/>
    <w:uiPriority w:val="9"/>
    <w:rsid w:val="005D2BBA"/>
    <w:rPr>
      <w:b/>
      <w:color w:val="006076"/>
      <w:sz w:val="36"/>
      <w:szCs w:val="36"/>
    </w:rPr>
  </w:style>
  <w:style w:type="character" w:customStyle="1" w:styleId="Overskrift2Tegn">
    <w:name w:val="Overskrift 2 Tegn"/>
    <w:basedOn w:val="Standardskrifttypeiafsnit"/>
    <w:link w:val="Overskrift2"/>
    <w:uiPriority w:val="9"/>
    <w:rsid w:val="005D2BBA"/>
    <w:rPr>
      <w:b/>
      <w:color w:val="006076"/>
      <w:sz w:val="28"/>
      <w:szCs w:val="28"/>
    </w:rPr>
  </w:style>
  <w:style w:type="paragraph" w:styleId="Ingenafstand">
    <w:name w:val="No Spacing"/>
    <w:uiPriority w:val="1"/>
    <w:qFormat/>
    <w:rsid w:val="006A77CD"/>
    <w:pPr>
      <w:spacing w:after="0" w:line="240" w:lineRule="auto"/>
    </w:pPr>
  </w:style>
  <w:style w:type="paragraph" w:styleId="Listeafsnit">
    <w:name w:val="List Paragraph"/>
    <w:basedOn w:val="Normal"/>
    <w:uiPriority w:val="34"/>
    <w:qFormat/>
    <w:rsid w:val="00DE2F40"/>
    <w:pPr>
      <w:ind w:left="720"/>
      <w:contextualSpacing/>
    </w:pPr>
  </w:style>
  <w:style w:type="character" w:customStyle="1" w:styleId="Overskrift3Tegn">
    <w:name w:val="Overskrift 3 Tegn"/>
    <w:basedOn w:val="Standardskrifttypeiafsnit"/>
    <w:link w:val="Overskrift3"/>
    <w:uiPriority w:val="9"/>
    <w:rsid w:val="00844F47"/>
    <w:rPr>
      <w:rFonts w:asciiTheme="majorHAnsi" w:eastAsiaTheme="majorEastAsia" w:hAnsiTheme="majorHAnsi" w:cstheme="majorBidi"/>
      <w:color w:val="243F60" w:themeColor="accent1" w:themeShade="7F"/>
      <w:sz w:val="24"/>
      <w:szCs w:val="24"/>
    </w:rPr>
  </w:style>
  <w:style w:type="paragraph" w:styleId="Sidehoved">
    <w:name w:val="header"/>
    <w:basedOn w:val="Normal"/>
    <w:link w:val="SidehovedTegn"/>
    <w:uiPriority w:val="99"/>
    <w:unhideWhenUsed/>
    <w:rsid w:val="00DC69A4"/>
    <w:pPr>
      <w:tabs>
        <w:tab w:val="center" w:pos="4819"/>
        <w:tab w:val="right" w:pos="9638"/>
      </w:tabs>
    </w:pPr>
  </w:style>
  <w:style w:type="character" w:customStyle="1" w:styleId="SidehovedTegn">
    <w:name w:val="Sidehoved Tegn"/>
    <w:basedOn w:val="Standardskrifttypeiafsnit"/>
    <w:link w:val="Sidehoved"/>
    <w:uiPriority w:val="99"/>
    <w:rsid w:val="00DC69A4"/>
    <w:rPr>
      <w:color w:val="404040" w:themeColor="text1" w:themeTint="BF"/>
    </w:rPr>
  </w:style>
  <w:style w:type="paragraph" w:styleId="Sidefod">
    <w:name w:val="footer"/>
    <w:basedOn w:val="Normal"/>
    <w:link w:val="SidefodTegn"/>
    <w:uiPriority w:val="99"/>
    <w:unhideWhenUsed/>
    <w:rsid w:val="00DC69A4"/>
    <w:pPr>
      <w:tabs>
        <w:tab w:val="center" w:pos="4819"/>
        <w:tab w:val="right" w:pos="9638"/>
      </w:tabs>
    </w:pPr>
  </w:style>
  <w:style w:type="character" w:customStyle="1" w:styleId="SidefodTegn">
    <w:name w:val="Sidefod Tegn"/>
    <w:basedOn w:val="Standardskrifttypeiafsnit"/>
    <w:link w:val="Sidefod"/>
    <w:uiPriority w:val="99"/>
    <w:rsid w:val="00DC69A4"/>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2401</Characters>
  <Application>Microsoft Office Word</Application>
  <DocSecurity>0</DocSecurity>
  <Lines>57</Lines>
  <Paragraphs>33</Paragraphs>
  <ScaleCrop>false</ScaleCrop>
  <HeadingPairs>
    <vt:vector size="2" baseType="variant">
      <vt:variant>
        <vt:lpstr>Titel</vt:lpstr>
      </vt:variant>
      <vt:variant>
        <vt:i4>1</vt:i4>
      </vt:variant>
    </vt:vector>
  </HeadingPairs>
  <TitlesOfParts>
    <vt:vector size="1" baseType="lpstr">
      <vt:lpstr/>
    </vt:vector>
  </TitlesOfParts>
  <Company>CPH Business</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Jo Kjærsgaard Pedersen (JKPE - Konsulent - Danske Erhvervsakademier)</cp:lastModifiedBy>
  <cp:revision>6</cp:revision>
  <cp:lastPrinted>2020-09-14T08:59:00Z</cp:lastPrinted>
  <dcterms:created xsi:type="dcterms:W3CDTF">2020-09-29T12:27:00Z</dcterms:created>
  <dcterms:modified xsi:type="dcterms:W3CDTF">2020-10-19T07:47:00Z</dcterms:modified>
</cp:coreProperties>
</file>